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2A" w:rsidRPr="00E14A01" w:rsidRDefault="00221D2A" w:rsidP="00221D2A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E14A01">
        <w:rPr>
          <w:rFonts w:ascii="Times New Roman" w:hAnsi="Times New Roman" w:cs="Times New Roman"/>
          <w:i/>
          <w:sz w:val="32"/>
          <w:szCs w:val="32"/>
        </w:rPr>
        <w:t>проект</w:t>
      </w:r>
    </w:p>
    <w:p w:rsidR="00221D2A" w:rsidRDefault="00221D2A" w:rsidP="00221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D2A" w:rsidRPr="00221D2A" w:rsidRDefault="00221D2A" w:rsidP="00221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D2A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221D2A" w:rsidRPr="00221D2A" w:rsidRDefault="00221D2A" w:rsidP="00221D2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1D2A" w:rsidRPr="00221D2A" w:rsidRDefault="00221D2A" w:rsidP="00221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D2A">
        <w:rPr>
          <w:rFonts w:ascii="Times New Roman" w:hAnsi="Times New Roman" w:cs="Times New Roman"/>
          <w:b/>
          <w:sz w:val="32"/>
          <w:szCs w:val="32"/>
        </w:rPr>
        <w:t xml:space="preserve">  (МИНЮСТ РД)</w:t>
      </w:r>
    </w:p>
    <w:p w:rsidR="00221D2A" w:rsidRPr="00221D2A" w:rsidRDefault="00221D2A" w:rsidP="00221D2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1D2A" w:rsidRPr="00221D2A" w:rsidRDefault="00221D2A" w:rsidP="00221D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D2A">
        <w:rPr>
          <w:rFonts w:ascii="Times New Roman" w:hAnsi="Times New Roman" w:cs="Times New Roman"/>
          <w:b/>
          <w:sz w:val="32"/>
          <w:szCs w:val="32"/>
        </w:rPr>
        <w:t xml:space="preserve"> ПРИКАЗ</w:t>
      </w:r>
    </w:p>
    <w:p w:rsidR="00221D2A" w:rsidRPr="00221D2A" w:rsidRDefault="00221D2A" w:rsidP="00221D2A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21D2A">
        <w:rPr>
          <w:rFonts w:ascii="Times New Roman" w:eastAsia="Calibri" w:hAnsi="Times New Roman" w:cs="Times New Roman"/>
          <w:sz w:val="28"/>
          <w:szCs w:val="28"/>
        </w:rPr>
        <w:t>«___» ______________2024 г.                                                             №________</w:t>
      </w:r>
    </w:p>
    <w:p w:rsidR="00221D2A" w:rsidRPr="00221D2A" w:rsidRDefault="00221D2A" w:rsidP="00221D2A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D2A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221D2A" w:rsidRPr="00221D2A" w:rsidRDefault="00221D2A" w:rsidP="00221D2A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D2A">
        <w:rPr>
          <w:rFonts w:ascii="Times New Roman" w:eastAsia="Calibri" w:hAnsi="Times New Roman" w:cs="Times New Roman"/>
          <w:sz w:val="28"/>
          <w:szCs w:val="28"/>
        </w:rPr>
        <w:t>О внесении изменений в Единый реестр административно-территориальных единиц Республики Дагестан</w:t>
      </w:r>
    </w:p>
    <w:p w:rsidR="00221D2A" w:rsidRPr="00221D2A" w:rsidRDefault="00221D2A" w:rsidP="00221D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D2A">
        <w:rPr>
          <w:rFonts w:ascii="Times New Roman" w:hAnsi="Times New Roman" w:cs="Times New Roman"/>
          <w:sz w:val="28"/>
          <w:szCs w:val="28"/>
        </w:rPr>
        <w:t>В соответствии с пунктом 2 постановления Правительства Республики Дагестан от 14 февраля 2005 г. № 21 «О Едином реестре административно-территориальных единиц Республики Дагестан» (Собрание законодательства Республики Дагестан, 2005, № 2, ст. 96;</w:t>
      </w:r>
      <w:r w:rsidRPr="0022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D2A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7" w:history="1">
        <w:r w:rsidRPr="00221D2A">
          <w:rPr>
            <w:rFonts w:ascii="Times New Roman" w:hAnsi="Times New Roman" w:cs="Times New Roman"/>
            <w:sz w:val="28"/>
            <w:szCs w:val="28"/>
          </w:rPr>
          <w:t>http://pravo.e-dag.ru</w:t>
        </w:r>
      </w:hyperlink>
      <w:r w:rsidRPr="00221D2A">
        <w:rPr>
          <w:rFonts w:ascii="Times New Roman" w:hAnsi="Times New Roman" w:cs="Times New Roman"/>
          <w:sz w:val="28"/>
          <w:szCs w:val="28"/>
        </w:rPr>
        <w:t xml:space="preserve">, 2024, 6 августа,          № 05002013816), пунктом 4.1.16 Положения о Министерстве юстиции Республики Дагестан, утвержденном постановлением Правительства Республики Дагестан от 31 декабря 2019 г.  № 346 «Вопросы Министерства юстиции Республики </w:t>
      </w:r>
      <w:proofErr w:type="gramStart"/>
      <w:r w:rsidRPr="00221D2A">
        <w:rPr>
          <w:rFonts w:ascii="Times New Roman" w:hAnsi="Times New Roman" w:cs="Times New Roman"/>
          <w:sz w:val="28"/>
          <w:szCs w:val="28"/>
        </w:rPr>
        <w:t>Дагестан»  (</w:t>
      </w:r>
      <w:proofErr w:type="gramEnd"/>
      <w:r w:rsidRPr="00221D2A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w:history="1">
        <w:r w:rsidRPr="00221D2A">
          <w:rPr>
            <w:rFonts w:ascii="Times New Roman" w:hAnsi="Times New Roman" w:cs="Times New Roman"/>
            <w:sz w:val="28"/>
            <w:szCs w:val="28"/>
          </w:rPr>
          <w:t>http://pravo.e-dag.ru, 2020</w:t>
        </w:r>
      </w:hyperlink>
      <w:r w:rsidRPr="00221D2A">
        <w:rPr>
          <w:rFonts w:ascii="Times New Roman" w:hAnsi="Times New Roman" w:cs="Times New Roman"/>
          <w:sz w:val="28"/>
          <w:szCs w:val="28"/>
        </w:rPr>
        <w:t>, 2 января, № 05002005224;    30 марта, № 05002005433; 2021, 14 апреля, № 05002007010; 30 апреля,            № 05002007068, 28 мая, № 05002007195;  2023, 22 февраля, № 05002010686</w:t>
      </w:r>
      <w:r w:rsidR="000C5C9A">
        <w:rPr>
          <w:rFonts w:ascii="Times New Roman" w:hAnsi="Times New Roman" w:cs="Times New Roman"/>
          <w:sz w:val="28"/>
          <w:szCs w:val="28"/>
        </w:rPr>
        <w:t>; 2024, 20 декабря, № 05002015001</w:t>
      </w:r>
      <w:r w:rsidRPr="00221D2A">
        <w:rPr>
          <w:rFonts w:ascii="Times New Roman" w:hAnsi="Times New Roman" w:cs="Times New Roman"/>
          <w:sz w:val="28"/>
          <w:szCs w:val="28"/>
        </w:rPr>
        <w:t>)</w:t>
      </w:r>
    </w:p>
    <w:p w:rsidR="00221D2A" w:rsidRPr="00221D2A" w:rsidRDefault="00221D2A" w:rsidP="00221D2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4A01" w:rsidRPr="00E14A01" w:rsidRDefault="00E14A01" w:rsidP="00E14A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4A01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E14A01" w:rsidRPr="00E14A01" w:rsidRDefault="00E14A01" w:rsidP="00E14A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4A01" w:rsidRPr="00E14A01" w:rsidRDefault="00E14A01" w:rsidP="00E14A01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A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Единый реестр административно-территориальных единиц Республики Дагестан, утвержденный приказом Министерства юстиции Республики Дагестан от 14 июня 2023 г. № 118-ОД (интернет-портал правовой информации Республики Дагестан http://pravo.e-dag.ru, 2023,                   19 июня, № 05003011478, зарегистрирован в Министерстве юстиции Республики Дагестан 19 июня 2023 г. № 6676; 2024, 21 марта,                          № 05003013118), следующие изменения:</w:t>
      </w:r>
    </w:p>
    <w:p w:rsidR="00E14A01" w:rsidRPr="00E14A01" w:rsidRDefault="00E14A01" w:rsidP="00E14A0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A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 разделе 1. «Учетные данные, вносимые в Единый реестр административно-территориальных единиц Республики Дагестан»:</w:t>
      </w:r>
    </w:p>
    <w:p w:rsidR="00E14A01" w:rsidRDefault="00E14A01" w:rsidP="00E14A0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A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строку «1539.» изложить в следующей редакции:</w:t>
      </w:r>
    </w:p>
    <w:p w:rsidR="00D84971" w:rsidRPr="00E14A01" w:rsidRDefault="00D84971" w:rsidP="00E14A0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98"/>
        <w:gridCol w:w="1276"/>
        <w:gridCol w:w="1701"/>
        <w:gridCol w:w="567"/>
        <w:gridCol w:w="567"/>
        <w:gridCol w:w="425"/>
        <w:gridCol w:w="709"/>
        <w:gridCol w:w="708"/>
        <w:gridCol w:w="490"/>
        <w:gridCol w:w="456"/>
      </w:tblGrid>
      <w:tr w:rsidR="00221D2A" w:rsidRPr="00221D2A" w:rsidTr="00161954">
        <w:trPr>
          <w:trHeight w:val="288"/>
          <w:jc w:val="center"/>
        </w:trPr>
        <w:tc>
          <w:tcPr>
            <w:tcW w:w="851" w:type="dxa"/>
          </w:tcPr>
          <w:p w:rsidR="00221D2A" w:rsidRPr="00221D2A" w:rsidRDefault="00221D2A" w:rsidP="00221D2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21D2A" w:rsidRPr="00221D2A" w:rsidTr="00161954">
        <w:trPr>
          <w:trHeight w:val="288"/>
          <w:jc w:val="center"/>
        </w:trPr>
        <w:tc>
          <w:tcPr>
            <w:tcW w:w="851" w:type="dxa"/>
          </w:tcPr>
          <w:p w:rsidR="00221D2A" w:rsidRPr="00221D2A" w:rsidRDefault="00221D2A" w:rsidP="00221D2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1539.</w:t>
            </w:r>
          </w:p>
        </w:tc>
        <w:tc>
          <w:tcPr>
            <w:tcW w:w="1798" w:type="dxa"/>
          </w:tcPr>
          <w:p w:rsidR="00221D2A" w:rsidRPr="00221D2A" w:rsidRDefault="00221D2A" w:rsidP="00221D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21D2A" w:rsidRPr="00221D2A" w:rsidRDefault="00161954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1D2A"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21D2A"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="00221D2A"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ВЦИК </w:t>
            </w:r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23.01.35 г.</w:t>
            </w:r>
          </w:p>
        </w:tc>
        <w:tc>
          <w:tcPr>
            <w:tcW w:w="1701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постановлен.</w:t>
            </w:r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 РД от 26.04.2016 г. № 1332-V НС</w:t>
            </w:r>
          </w:p>
        </w:tc>
        <w:tc>
          <w:tcPr>
            <w:tcW w:w="567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08" w:type="dxa"/>
          </w:tcPr>
          <w:p w:rsidR="00221D2A" w:rsidRPr="00221D2A" w:rsidRDefault="00221D2A" w:rsidP="00221D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490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D2A" w:rsidRPr="00221D2A" w:rsidRDefault="00221D2A" w:rsidP="00221D2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строку «1566.» изложить в следующей редакции:</w:t>
      </w:r>
    </w:p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56"/>
        <w:gridCol w:w="1418"/>
        <w:gridCol w:w="1559"/>
        <w:gridCol w:w="567"/>
        <w:gridCol w:w="567"/>
        <w:gridCol w:w="489"/>
        <w:gridCol w:w="709"/>
        <w:gridCol w:w="709"/>
        <w:gridCol w:w="567"/>
        <w:gridCol w:w="456"/>
      </w:tblGrid>
      <w:tr w:rsidR="00221D2A" w:rsidRPr="00221D2A" w:rsidTr="004D6EF9">
        <w:trPr>
          <w:trHeight w:val="288"/>
          <w:jc w:val="center"/>
        </w:trPr>
        <w:tc>
          <w:tcPr>
            <w:tcW w:w="851" w:type="dxa"/>
          </w:tcPr>
          <w:p w:rsidR="00221D2A" w:rsidRPr="00221D2A" w:rsidRDefault="00221D2A" w:rsidP="00221D2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21D2A" w:rsidRPr="00221D2A" w:rsidTr="004D6EF9">
        <w:trPr>
          <w:trHeight w:val="288"/>
          <w:jc w:val="center"/>
        </w:trPr>
        <w:tc>
          <w:tcPr>
            <w:tcW w:w="851" w:type="dxa"/>
          </w:tcPr>
          <w:p w:rsidR="00221D2A" w:rsidRPr="00221D2A" w:rsidRDefault="00221D2A" w:rsidP="00221D2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1566.</w:t>
            </w:r>
          </w:p>
        </w:tc>
        <w:tc>
          <w:tcPr>
            <w:tcW w:w="1656" w:type="dxa"/>
          </w:tcPr>
          <w:p w:rsidR="00221D2A" w:rsidRPr="00221D2A" w:rsidRDefault="00221D2A" w:rsidP="00221D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</w:tc>
        <w:tc>
          <w:tcPr>
            <w:tcW w:w="1418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29.01.87 г.</w:t>
            </w:r>
          </w:p>
        </w:tc>
        <w:tc>
          <w:tcPr>
            <w:tcW w:w="1559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9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09" w:type="dxa"/>
          </w:tcPr>
          <w:p w:rsidR="00221D2A" w:rsidRPr="00221D2A" w:rsidRDefault="00221D2A" w:rsidP="00221D2A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567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D2A" w:rsidRPr="00221D2A" w:rsidRDefault="00221D2A" w:rsidP="00221D2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D2A" w:rsidRPr="00221D2A" w:rsidRDefault="00221D2A" w:rsidP="00221D2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разделе 2. «Районы республики» строку «34.» изложить                      в следующей редакции:</w:t>
      </w:r>
    </w:p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985"/>
        <w:gridCol w:w="1134"/>
        <w:gridCol w:w="1701"/>
        <w:gridCol w:w="677"/>
        <w:gridCol w:w="740"/>
        <w:gridCol w:w="1276"/>
        <w:gridCol w:w="709"/>
        <w:gridCol w:w="656"/>
      </w:tblGrid>
      <w:tr w:rsidR="00221D2A" w:rsidRPr="00221D2A" w:rsidTr="007E5539">
        <w:trPr>
          <w:trHeight w:val="288"/>
          <w:jc w:val="center"/>
        </w:trPr>
        <w:tc>
          <w:tcPr>
            <w:tcW w:w="657" w:type="dxa"/>
          </w:tcPr>
          <w:p w:rsidR="00221D2A" w:rsidRPr="00221D2A" w:rsidRDefault="00221D2A" w:rsidP="00221D2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bottom w:val="nil"/>
            </w:tcBorders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1D2A" w:rsidRPr="00221D2A" w:rsidTr="007E5539">
        <w:trPr>
          <w:trHeight w:val="288"/>
          <w:jc w:val="center"/>
        </w:trPr>
        <w:tc>
          <w:tcPr>
            <w:tcW w:w="657" w:type="dxa"/>
          </w:tcPr>
          <w:p w:rsidR="00221D2A" w:rsidRPr="00221D2A" w:rsidRDefault="00221D2A" w:rsidP="00221D2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85" w:type="dxa"/>
          </w:tcPr>
          <w:p w:rsidR="00221D2A" w:rsidRPr="00221D2A" w:rsidRDefault="00221D2A" w:rsidP="00221D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 г.</w:t>
            </w:r>
          </w:p>
        </w:tc>
        <w:tc>
          <w:tcPr>
            <w:tcW w:w="1701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40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1276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</w:t>
            </w:r>
            <w:proofErr w:type="spellEnd"/>
            <w:r w:rsidRPr="00221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ст.  Буйнакск</w:t>
            </w:r>
          </w:p>
        </w:tc>
        <w:tc>
          <w:tcPr>
            <w:tcW w:w="709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6" w:type="dxa"/>
          </w:tcPr>
          <w:p w:rsidR="00221D2A" w:rsidRPr="00221D2A" w:rsidRDefault="00221D2A" w:rsidP="0022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Зарегистрировать настоящий приказ в установленном законодательством порядке.</w:t>
      </w:r>
    </w:p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 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(minyust.e-dag.ru).</w:t>
      </w:r>
    </w:p>
    <w:p w:rsidR="00221D2A" w:rsidRPr="00221D2A" w:rsidRDefault="00221D2A" w:rsidP="00221D2A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4. Настоящий приказ вступает в силу в установленном законодательством порядке.</w:t>
      </w:r>
    </w:p>
    <w:p w:rsidR="00221D2A" w:rsidRPr="00221D2A" w:rsidRDefault="00221D2A" w:rsidP="00221D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D2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приказа возложить                    на заместителя министра юстиции Республики Дагестан Караченцева </w:t>
      </w:r>
      <w:proofErr w:type="spellStart"/>
      <w:r w:rsidRPr="00221D2A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221D2A">
        <w:rPr>
          <w:rFonts w:ascii="Times New Roman" w:hAnsi="Times New Roman" w:cs="Times New Roman"/>
          <w:sz w:val="28"/>
          <w:szCs w:val="28"/>
        </w:rPr>
        <w:t>.</w:t>
      </w:r>
    </w:p>
    <w:p w:rsidR="00221D2A" w:rsidRPr="00221D2A" w:rsidRDefault="00221D2A" w:rsidP="00221D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D2A" w:rsidRPr="00221D2A" w:rsidRDefault="00221D2A" w:rsidP="00221D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D2A" w:rsidRPr="00221D2A" w:rsidRDefault="00221D2A" w:rsidP="00221D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                                                                               Х.Э. Пашабеков</w:t>
      </w:r>
    </w:p>
    <w:p w:rsidR="00221D2A" w:rsidRPr="00221D2A" w:rsidRDefault="00221D2A" w:rsidP="0022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3" w:rsidRDefault="00057603"/>
    <w:sectPr w:rsidR="00057603" w:rsidSect="00221D2A">
      <w:headerReference w:type="default" r:id="rId8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6B" w:rsidRDefault="007B726B">
      <w:pPr>
        <w:spacing w:after="0" w:line="240" w:lineRule="auto"/>
      </w:pPr>
      <w:r>
        <w:separator/>
      </w:r>
    </w:p>
  </w:endnote>
  <w:endnote w:type="continuationSeparator" w:id="0">
    <w:p w:rsidR="007B726B" w:rsidRDefault="007B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6B" w:rsidRDefault="007B726B">
      <w:pPr>
        <w:spacing w:after="0" w:line="240" w:lineRule="auto"/>
      </w:pPr>
      <w:r>
        <w:separator/>
      </w:r>
    </w:p>
  </w:footnote>
  <w:footnote w:type="continuationSeparator" w:id="0">
    <w:p w:rsidR="007B726B" w:rsidRDefault="007B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954577"/>
      <w:docPartObj>
        <w:docPartGallery w:val="Page Numbers (Top of Page)"/>
        <w:docPartUnique/>
      </w:docPartObj>
    </w:sdtPr>
    <w:sdtEndPr/>
    <w:sdtContent>
      <w:p w:rsidR="00CE7807" w:rsidRDefault="00B57A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F9">
          <w:rPr>
            <w:noProof/>
          </w:rPr>
          <w:t>2</w:t>
        </w:r>
        <w:r>
          <w:fldChar w:fldCharType="end"/>
        </w:r>
      </w:p>
    </w:sdtContent>
  </w:sdt>
  <w:p w:rsidR="00CE7807" w:rsidRDefault="007B72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AB"/>
    <w:rsid w:val="00057603"/>
    <w:rsid w:val="000C5C9A"/>
    <w:rsid w:val="00161954"/>
    <w:rsid w:val="00221D2A"/>
    <w:rsid w:val="0024044D"/>
    <w:rsid w:val="00265E9D"/>
    <w:rsid w:val="004D6EF9"/>
    <w:rsid w:val="007B726B"/>
    <w:rsid w:val="008540AB"/>
    <w:rsid w:val="008B7307"/>
    <w:rsid w:val="00B57AF4"/>
    <w:rsid w:val="00C360EE"/>
    <w:rsid w:val="00D84971"/>
    <w:rsid w:val="00E14A01"/>
    <w:rsid w:val="00F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E6F3A-250D-4BF0-A40B-27F9A483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D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</cp:lastModifiedBy>
  <cp:revision>2</cp:revision>
  <cp:lastPrinted>2024-12-24T13:18:00Z</cp:lastPrinted>
  <dcterms:created xsi:type="dcterms:W3CDTF">2024-12-25T07:47:00Z</dcterms:created>
  <dcterms:modified xsi:type="dcterms:W3CDTF">2024-12-25T07:47:00Z</dcterms:modified>
</cp:coreProperties>
</file>